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18"/>
        <w:gridCol w:w="6724"/>
      </w:tblGrid>
      <w:tr w:rsidR="00A271AB" w:rsidRPr="00205116" w14:paraId="1BD26FC1" w14:textId="77777777" w:rsidTr="003153F0">
        <w:trPr>
          <w:trHeight w:val="688"/>
        </w:trPr>
        <w:tc>
          <w:tcPr>
            <w:tcW w:w="1282" w:type="pct"/>
            <w:tcBorders>
              <w:top w:val="single" w:sz="4" w:space="0" w:color="auto"/>
              <w:bottom w:val="single" w:sz="4" w:space="0" w:color="auto"/>
            </w:tcBorders>
            <w:shd w:val="pct10" w:color="auto" w:fill="auto"/>
            <w:vAlign w:val="center"/>
          </w:tcPr>
          <w:p w14:paraId="7BF49099" w14:textId="77777777" w:rsidR="00A271AB" w:rsidRPr="00205116" w:rsidRDefault="00205116" w:rsidP="007E7FDE">
            <w:pPr>
              <w:rPr>
                <w:rFonts w:ascii="Arial" w:hAnsi="Arial" w:cs="Arial"/>
                <w:b/>
                <w:lang w:val="fr-FR"/>
              </w:rPr>
            </w:pPr>
            <w:r w:rsidRPr="00205116">
              <w:rPr>
                <w:rFonts w:ascii="Arial" w:hAnsi="Arial" w:cs="Arial"/>
                <w:b/>
                <w:lang w:val="fr-FR"/>
              </w:rPr>
              <w:t>Demandeur</w:t>
            </w:r>
          </w:p>
        </w:tc>
        <w:tc>
          <w:tcPr>
            <w:tcW w:w="3718" w:type="pct"/>
            <w:tcBorders>
              <w:top w:val="single" w:sz="4" w:space="0" w:color="auto"/>
              <w:bottom w:val="single" w:sz="4" w:space="0" w:color="auto"/>
            </w:tcBorders>
            <w:shd w:val="pct10" w:color="auto" w:fill="auto"/>
            <w:vAlign w:val="center"/>
          </w:tcPr>
          <w:p w14:paraId="705C310B" w14:textId="77777777" w:rsidR="00A271AB" w:rsidRPr="00205116" w:rsidRDefault="00A271AB" w:rsidP="00A271AB">
            <w:pPr>
              <w:rPr>
                <w:lang w:val="fr-FR"/>
              </w:rPr>
            </w:pPr>
          </w:p>
        </w:tc>
      </w:tr>
      <w:tr w:rsidR="00A271AB" w:rsidRPr="00205116" w14:paraId="78E25428" w14:textId="77777777" w:rsidTr="003153F0">
        <w:trPr>
          <w:trHeight w:val="688"/>
        </w:trPr>
        <w:tc>
          <w:tcPr>
            <w:tcW w:w="1282" w:type="pct"/>
            <w:tcBorders>
              <w:top w:val="single" w:sz="4" w:space="0" w:color="auto"/>
              <w:bottom w:val="single" w:sz="4" w:space="0" w:color="auto"/>
            </w:tcBorders>
            <w:vAlign w:val="center"/>
          </w:tcPr>
          <w:p w14:paraId="73160338" w14:textId="77777777" w:rsidR="00A271AB" w:rsidRPr="00205116" w:rsidRDefault="00205116" w:rsidP="00A271AB">
            <w:pPr>
              <w:rPr>
                <w:rFonts w:ascii="Arial" w:hAnsi="Arial" w:cs="Arial"/>
                <w:b/>
                <w:lang w:val="fr-FR"/>
              </w:rPr>
            </w:pPr>
            <w:r w:rsidRPr="00205116">
              <w:rPr>
                <w:rFonts w:ascii="Arial" w:hAnsi="Arial" w:cs="Arial"/>
                <w:b/>
                <w:lang w:val="fr-FR"/>
              </w:rPr>
              <w:t xml:space="preserve">Grade </w:t>
            </w:r>
          </w:p>
        </w:tc>
        <w:tc>
          <w:tcPr>
            <w:tcW w:w="3718" w:type="pct"/>
            <w:tcBorders>
              <w:top w:val="single" w:sz="4" w:space="0" w:color="auto"/>
              <w:bottom w:val="single" w:sz="4" w:space="0" w:color="auto"/>
            </w:tcBorders>
            <w:vAlign w:val="center"/>
          </w:tcPr>
          <w:p w14:paraId="2E867FD1" w14:textId="77777777" w:rsidR="00A271AB" w:rsidRPr="00205116" w:rsidRDefault="00A271AB" w:rsidP="00A271AB">
            <w:pPr>
              <w:rPr>
                <w:rFonts w:ascii="Arial" w:hAnsi="Arial" w:cs="Arial"/>
                <w:lang w:val="fr-FR"/>
              </w:rPr>
            </w:pPr>
          </w:p>
        </w:tc>
      </w:tr>
      <w:tr w:rsidR="00A271AB" w:rsidRPr="00205116" w14:paraId="092A33C6" w14:textId="77777777" w:rsidTr="003153F0">
        <w:trPr>
          <w:trHeight w:val="688"/>
        </w:trPr>
        <w:tc>
          <w:tcPr>
            <w:tcW w:w="1282" w:type="pct"/>
            <w:tcBorders>
              <w:top w:val="single" w:sz="4" w:space="0" w:color="auto"/>
              <w:bottom w:val="single" w:sz="4" w:space="0" w:color="auto"/>
            </w:tcBorders>
            <w:shd w:val="pct10" w:color="auto" w:fill="auto"/>
            <w:vAlign w:val="center"/>
          </w:tcPr>
          <w:p w14:paraId="1DC37D91" w14:textId="77777777" w:rsidR="00A271AB" w:rsidRPr="00205116" w:rsidRDefault="00205116" w:rsidP="007E7FDE">
            <w:pPr>
              <w:rPr>
                <w:rFonts w:ascii="Arial" w:hAnsi="Arial" w:cs="Arial"/>
                <w:b/>
                <w:lang w:val="fr-FR"/>
              </w:rPr>
            </w:pPr>
            <w:r>
              <w:rPr>
                <w:rFonts w:ascii="Arial" w:hAnsi="Arial" w:cs="Arial"/>
                <w:b/>
                <w:lang w:val="fr-FR"/>
              </w:rPr>
              <w:t>Fonction</w:t>
            </w:r>
          </w:p>
        </w:tc>
        <w:tc>
          <w:tcPr>
            <w:tcW w:w="3718" w:type="pct"/>
            <w:tcBorders>
              <w:top w:val="single" w:sz="4" w:space="0" w:color="auto"/>
              <w:bottom w:val="single" w:sz="4" w:space="0" w:color="auto"/>
            </w:tcBorders>
            <w:shd w:val="pct10" w:color="auto" w:fill="auto"/>
            <w:vAlign w:val="center"/>
          </w:tcPr>
          <w:p w14:paraId="6FB4E10A" w14:textId="77777777" w:rsidR="00A271AB" w:rsidRPr="00205116" w:rsidRDefault="00A271AB" w:rsidP="00A271AB">
            <w:pPr>
              <w:rPr>
                <w:rFonts w:ascii="Arial" w:hAnsi="Arial" w:cs="Arial"/>
                <w:lang w:val="fr-FR"/>
              </w:rPr>
            </w:pPr>
          </w:p>
        </w:tc>
      </w:tr>
      <w:tr w:rsidR="00A271AB" w:rsidRPr="00205116" w14:paraId="7D648706" w14:textId="77777777" w:rsidTr="003153F0">
        <w:trPr>
          <w:trHeight w:val="696"/>
        </w:trPr>
        <w:tc>
          <w:tcPr>
            <w:tcW w:w="1282" w:type="pct"/>
            <w:tcBorders>
              <w:top w:val="single" w:sz="4" w:space="0" w:color="auto"/>
              <w:bottom w:val="single" w:sz="4" w:space="0" w:color="auto"/>
            </w:tcBorders>
            <w:vAlign w:val="center"/>
          </w:tcPr>
          <w:p w14:paraId="3310DF37" w14:textId="77777777" w:rsidR="00A271AB" w:rsidRPr="00205116" w:rsidRDefault="00205116" w:rsidP="007E7FDE">
            <w:pPr>
              <w:rPr>
                <w:rFonts w:ascii="Arial" w:hAnsi="Arial" w:cs="Arial"/>
                <w:b/>
                <w:lang w:val="fr-FR"/>
              </w:rPr>
            </w:pPr>
            <w:r>
              <w:rPr>
                <w:rFonts w:ascii="Arial" w:hAnsi="Arial" w:cs="Arial"/>
                <w:b/>
                <w:lang w:val="fr-FR"/>
              </w:rPr>
              <w:t>Zone de secours</w:t>
            </w:r>
          </w:p>
        </w:tc>
        <w:tc>
          <w:tcPr>
            <w:tcW w:w="3718" w:type="pct"/>
            <w:tcBorders>
              <w:top w:val="single" w:sz="4" w:space="0" w:color="auto"/>
              <w:bottom w:val="single" w:sz="4" w:space="0" w:color="auto"/>
            </w:tcBorders>
            <w:vAlign w:val="center"/>
          </w:tcPr>
          <w:p w14:paraId="295001DF" w14:textId="77777777" w:rsidR="00A271AB" w:rsidRPr="00205116" w:rsidRDefault="00A271AB" w:rsidP="00381AB6">
            <w:pPr>
              <w:rPr>
                <w:lang w:val="fr-FR"/>
              </w:rPr>
            </w:pPr>
          </w:p>
        </w:tc>
      </w:tr>
      <w:tr w:rsidR="00A271AB" w:rsidRPr="00205116" w14:paraId="698C8C44" w14:textId="77777777" w:rsidTr="003153F0">
        <w:trPr>
          <w:trHeight w:val="696"/>
        </w:trPr>
        <w:tc>
          <w:tcPr>
            <w:tcW w:w="1282" w:type="pct"/>
            <w:tcBorders>
              <w:top w:val="single" w:sz="4" w:space="0" w:color="auto"/>
              <w:bottom w:val="single" w:sz="4" w:space="0" w:color="auto"/>
            </w:tcBorders>
            <w:shd w:val="pct10" w:color="auto" w:fill="auto"/>
            <w:vAlign w:val="center"/>
          </w:tcPr>
          <w:p w14:paraId="149CE82B" w14:textId="77777777" w:rsidR="00A271AB" w:rsidRPr="00205116" w:rsidRDefault="00205116" w:rsidP="007E7FDE">
            <w:pPr>
              <w:rPr>
                <w:rFonts w:ascii="Arial" w:hAnsi="Arial" w:cs="Arial"/>
                <w:b/>
                <w:lang w:val="fr-FR"/>
              </w:rPr>
            </w:pPr>
            <w:r>
              <w:rPr>
                <w:rFonts w:ascii="Arial" w:hAnsi="Arial" w:cs="Arial"/>
                <w:b/>
                <w:lang w:val="fr-FR"/>
              </w:rPr>
              <w:t>Service d'incendie</w:t>
            </w:r>
          </w:p>
        </w:tc>
        <w:tc>
          <w:tcPr>
            <w:tcW w:w="3718" w:type="pct"/>
            <w:tcBorders>
              <w:top w:val="single" w:sz="4" w:space="0" w:color="auto"/>
              <w:bottom w:val="single" w:sz="4" w:space="0" w:color="auto"/>
            </w:tcBorders>
            <w:shd w:val="pct10" w:color="auto" w:fill="auto"/>
            <w:vAlign w:val="center"/>
          </w:tcPr>
          <w:p w14:paraId="62837E2E" w14:textId="77777777" w:rsidR="00A271AB" w:rsidRPr="00205116" w:rsidRDefault="00A271AB" w:rsidP="00381AB6">
            <w:pPr>
              <w:rPr>
                <w:lang w:val="fr-FR"/>
              </w:rPr>
            </w:pPr>
          </w:p>
        </w:tc>
      </w:tr>
      <w:tr w:rsidR="0069735D" w:rsidRPr="00205116" w14:paraId="5D653F3D" w14:textId="77777777" w:rsidTr="003153F0">
        <w:trPr>
          <w:trHeight w:val="573"/>
        </w:trPr>
        <w:tc>
          <w:tcPr>
            <w:tcW w:w="1282" w:type="pct"/>
            <w:tcBorders>
              <w:top w:val="single" w:sz="4" w:space="0" w:color="auto"/>
              <w:bottom w:val="single" w:sz="4" w:space="0" w:color="auto"/>
            </w:tcBorders>
            <w:vAlign w:val="center"/>
          </w:tcPr>
          <w:p w14:paraId="4FEDF993" w14:textId="77777777" w:rsidR="00263B5E" w:rsidRPr="00205116" w:rsidRDefault="00205116" w:rsidP="00205116">
            <w:pPr>
              <w:rPr>
                <w:rFonts w:ascii="Arial" w:hAnsi="Arial" w:cs="Arial"/>
                <w:b/>
                <w:lang w:val="fr-FR"/>
              </w:rPr>
            </w:pPr>
            <w:r>
              <w:rPr>
                <w:rFonts w:ascii="Arial" w:hAnsi="Arial" w:cs="Arial"/>
                <w:b/>
                <w:lang w:val="fr-FR"/>
              </w:rPr>
              <w:t>Date de la demande</w:t>
            </w:r>
          </w:p>
        </w:tc>
        <w:tc>
          <w:tcPr>
            <w:tcW w:w="3718" w:type="pct"/>
            <w:tcBorders>
              <w:top w:val="single" w:sz="4" w:space="0" w:color="auto"/>
              <w:bottom w:val="single" w:sz="4" w:space="0" w:color="auto"/>
            </w:tcBorders>
          </w:tcPr>
          <w:p w14:paraId="778C5351" w14:textId="77777777" w:rsidR="0069735D" w:rsidRPr="00205116" w:rsidRDefault="0069735D">
            <w:pPr>
              <w:rPr>
                <w:rFonts w:ascii="Arial" w:hAnsi="Arial" w:cs="Arial"/>
                <w:lang w:val="fr-FR"/>
              </w:rPr>
            </w:pPr>
          </w:p>
        </w:tc>
      </w:tr>
      <w:tr w:rsidR="0069735D" w:rsidRPr="00205116" w14:paraId="54DD3139" w14:textId="77777777" w:rsidTr="003153F0">
        <w:trPr>
          <w:trHeight w:val="1686"/>
        </w:trPr>
        <w:tc>
          <w:tcPr>
            <w:tcW w:w="1282" w:type="pct"/>
            <w:tcBorders>
              <w:top w:val="single" w:sz="4" w:space="0" w:color="auto"/>
              <w:bottom w:val="single" w:sz="4" w:space="0" w:color="auto"/>
            </w:tcBorders>
            <w:shd w:val="pct10" w:color="auto" w:fill="auto"/>
          </w:tcPr>
          <w:p w14:paraId="1037E7E5" w14:textId="77777777" w:rsidR="00D871F3" w:rsidRPr="00205116" w:rsidRDefault="00D871F3">
            <w:pPr>
              <w:rPr>
                <w:rFonts w:ascii="Arial" w:hAnsi="Arial" w:cs="Arial"/>
                <w:lang w:val="fr-FR"/>
              </w:rPr>
            </w:pPr>
          </w:p>
          <w:p w14:paraId="4BC802C6" w14:textId="77777777" w:rsidR="0069735D" w:rsidRPr="00205116" w:rsidRDefault="00205116">
            <w:pPr>
              <w:rPr>
                <w:rFonts w:ascii="Arial" w:hAnsi="Arial" w:cs="Arial"/>
                <w:b/>
                <w:lang w:val="fr-FR"/>
              </w:rPr>
            </w:pPr>
            <w:r>
              <w:rPr>
                <w:rFonts w:ascii="Arial" w:hAnsi="Arial" w:cs="Arial"/>
                <w:b/>
                <w:lang w:val="fr-FR"/>
              </w:rPr>
              <w:t>Demande</w:t>
            </w:r>
          </w:p>
          <w:p w14:paraId="531F43D0" w14:textId="77777777" w:rsidR="00263B5E" w:rsidRPr="00205116" w:rsidRDefault="00263B5E">
            <w:pPr>
              <w:rPr>
                <w:rFonts w:ascii="Arial" w:hAnsi="Arial" w:cs="Arial"/>
                <w:lang w:val="fr-FR"/>
              </w:rPr>
            </w:pPr>
          </w:p>
          <w:p w14:paraId="71797341" w14:textId="77777777" w:rsidR="00176598" w:rsidRPr="00205116" w:rsidRDefault="00176598">
            <w:pPr>
              <w:rPr>
                <w:rFonts w:ascii="Arial" w:hAnsi="Arial" w:cs="Arial"/>
                <w:lang w:val="fr-FR"/>
              </w:rPr>
            </w:pPr>
          </w:p>
          <w:p w14:paraId="5B4765A5" w14:textId="77777777" w:rsidR="00176598" w:rsidRPr="00205116" w:rsidRDefault="00176598">
            <w:pPr>
              <w:rPr>
                <w:rFonts w:ascii="Arial" w:hAnsi="Arial" w:cs="Arial"/>
                <w:lang w:val="fr-FR"/>
              </w:rPr>
            </w:pPr>
          </w:p>
        </w:tc>
        <w:tc>
          <w:tcPr>
            <w:tcW w:w="3718" w:type="pct"/>
            <w:tcBorders>
              <w:top w:val="single" w:sz="4" w:space="0" w:color="auto"/>
              <w:bottom w:val="single" w:sz="4" w:space="0" w:color="auto"/>
            </w:tcBorders>
            <w:shd w:val="pct10" w:color="auto" w:fill="auto"/>
          </w:tcPr>
          <w:p w14:paraId="5D134D78" w14:textId="77777777" w:rsidR="0069735D" w:rsidRPr="00205116" w:rsidRDefault="0069735D">
            <w:pPr>
              <w:rPr>
                <w:rFonts w:ascii="Arial" w:hAnsi="Arial" w:cs="Arial"/>
                <w:lang w:val="fr-FR"/>
              </w:rPr>
            </w:pPr>
          </w:p>
          <w:p w14:paraId="488FEF53" w14:textId="77777777" w:rsidR="0044041B" w:rsidRPr="00205116" w:rsidRDefault="0044041B">
            <w:pPr>
              <w:rPr>
                <w:rFonts w:ascii="Arial" w:hAnsi="Arial" w:cs="Arial"/>
                <w:lang w:val="fr-FR"/>
              </w:rPr>
            </w:pPr>
          </w:p>
        </w:tc>
      </w:tr>
      <w:tr w:rsidR="0069735D" w:rsidRPr="00205116" w14:paraId="5DD8E4E4" w14:textId="77777777" w:rsidTr="003153F0">
        <w:trPr>
          <w:trHeight w:val="5097"/>
        </w:trPr>
        <w:tc>
          <w:tcPr>
            <w:tcW w:w="1282" w:type="pct"/>
            <w:tcBorders>
              <w:top w:val="single" w:sz="4" w:space="0" w:color="auto"/>
              <w:bottom w:val="single" w:sz="4" w:space="0" w:color="auto"/>
            </w:tcBorders>
          </w:tcPr>
          <w:p w14:paraId="44B62B07" w14:textId="77777777" w:rsidR="00D871F3" w:rsidRPr="00205116" w:rsidRDefault="00D871F3">
            <w:pPr>
              <w:rPr>
                <w:rFonts w:ascii="Arial" w:hAnsi="Arial" w:cs="Arial"/>
                <w:lang w:val="fr-FR"/>
              </w:rPr>
            </w:pPr>
          </w:p>
          <w:p w14:paraId="1B9D84C9" w14:textId="77777777" w:rsidR="00176598" w:rsidRPr="00205116" w:rsidRDefault="00205116" w:rsidP="009C3897">
            <w:pPr>
              <w:rPr>
                <w:rFonts w:ascii="Arial" w:hAnsi="Arial" w:cs="Arial"/>
                <w:lang w:val="fr-FR"/>
              </w:rPr>
            </w:pPr>
            <w:r>
              <w:rPr>
                <w:rFonts w:ascii="Arial" w:hAnsi="Arial" w:cs="Arial"/>
                <w:b/>
                <w:lang w:val="fr-FR"/>
              </w:rPr>
              <w:t>Pièces justificatives</w:t>
            </w:r>
          </w:p>
        </w:tc>
        <w:tc>
          <w:tcPr>
            <w:tcW w:w="3718" w:type="pct"/>
            <w:tcBorders>
              <w:top w:val="single" w:sz="4" w:space="0" w:color="auto"/>
              <w:bottom w:val="single" w:sz="4" w:space="0" w:color="auto"/>
            </w:tcBorders>
          </w:tcPr>
          <w:p w14:paraId="04FBD350" w14:textId="77777777" w:rsidR="0069735D" w:rsidRPr="00205116" w:rsidRDefault="0069735D">
            <w:pPr>
              <w:rPr>
                <w:rFonts w:ascii="Arial" w:hAnsi="Arial" w:cs="Arial"/>
                <w:lang w:val="fr-FR"/>
              </w:rPr>
            </w:pPr>
          </w:p>
          <w:p w14:paraId="4BE651B2" w14:textId="77777777" w:rsidR="003D0F3D" w:rsidRPr="00205116" w:rsidRDefault="003D0F3D">
            <w:pPr>
              <w:rPr>
                <w:rFonts w:ascii="Arial" w:hAnsi="Arial" w:cs="Arial"/>
                <w:lang w:val="fr-FR"/>
              </w:rPr>
            </w:pPr>
          </w:p>
        </w:tc>
      </w:tr>
      <w:tr w:rsidR="0069735D" w:rsidRPr="00205116" w14:paraId="291241BA" w14:textId="77777777" w:rsidTr="003153F0">
        <w:trPr>
          <w:trHeight w:val="2404"/>
        </w:trPr>
        <w:tc>
          <w:tcPr>
            <w:tcW w:w="1282" w:type="pct"/>
            <w:tcBorders>
              <w:top w:val="single" w:sz="4" w:space="0" w:color="auto"/>
              <w:bottom w:val="single" w:sz="4" w:space="0" w:color="auto"/>
            </w:tcBorders>
            <w:shd w:val="pct10" w:color="auto" w:fill="auto"/>
          </w:tcPr>
          <w:p w14:paraId="64D1E6C0" w14:textId="77777777" w:rsidR="00D871F3" w:rsidRPr="00205116" w:rsidRDefault="00D871F3">
            <w:pPr>
              <w:rPr>
                <w:rFonts w:ascii="Arial" w:hAnsi="Arial" w:cs="Arial"/>
                <w:lang w:val="fr-FR"/>
              </w:rPr>
            </w:pPr>
          </w:p>
          <w:p w14:paraId="638E517A" w14:textId="77777777" w:rsidR="00176598" w:rsidRPr="00205116" w:rsidRDefault="00205116">
            <w:pPr>
              <w:rPr>
                <w:rFonts w:ascii="Arial" w:hAnsi="Arial" w:cs="Arial"/>
                <w:lang w:val="fr-FR"/>
              </w:rPr>
            </w:pPr>
            <w:r>
              <w:rPr>
                <w:rFonts w:ascii="Arial" w:hAnsi="Arial" w:cs="Arial"/>
                <w:b/>
                <w:lang w:val="fr-FR"/>
              </w:rPr>
              <w:t>Données de contact</w:t>
            </w:r>
          </w:p>
          <w:p w14:paraId="65D8AD94" w14:textId="77777777" w:rsidR="00176598" w:rsidRPr="00205116" w:rsidRDefault="00176598">
            <w:pPr>
              <w:rPr>
                <w:rFonts w:ascii="Arial" w:hAnsi="Arial" w:cs="Arial"/>
                <w:lang w:val="fr-FR"/>
              </w:rPr>
            </w:pPr>
          </w:p>
        </w:tc>
        <w:tc>
          <w:tcPr>
            <w:tcW w:w="3718" w:type="pct"/>
            <w:tcBorders>
              <w:top w:val="single" w:sz="4" w:space="0" w:color="auto"/>
              <w:bottom w:val="single" w:sz="4" w:space="0" w:color="auto"/>
            </w:tcBorders>
            <w:shd w:val="pct10" w:color="auto" w:fill="auto"/>
          </w:tcPr>
          <w:p w14:paraId="4487F50F" w14:textId="77777777" w:rsidR="0069735D" w:rsidRPr="00205116" w:rsidRDefault="0069735D">
            <w:pPr>
              <w:rPr>
                <w:rFonts w:ascii="Arial" w:hAnsi="Arial" w:cs="Arial"/>
                <w:lang w:val="fr-FR"/>
              </w:rPr>
            </w:pPr>
          </w:p>
          <w:p w14:paraId="2ED128AD" w14:textId="77777777" w:rsidR="0044041B" w:rsidRPr="00205116" w:rsidRDefault="0044041B" w:rsidP="00386823">
            <w:pPr>
              <w:rPr>
                <w:rFonts w:ascii="Arial" w:hAnsi="Arial" w:cs="Arial"/>
                <w:lang w:val="fr-FR"/>
              </w:rPr>
            </w:pPr>
          </w:p>
        </w:tc>
      </w:tr>
    </w:tbl>
    <w:p w14:paraId="3C703DFC" w14:textId="77777777" w:rsidR="007D1807" w:rsidRDefault="007D1807">
      <w:pPr>
        <w:rPr>
          <w:rFonts w:ascii="Arial" w:hAnsi="Arial" w:cs="Arial"/>
          <w:lang w:val="fr-FR"/>
        </w:rPr>
      </w:pPr>
      <w:r>
        <w:rPr>
          <w:rFonts w:ascii="Arial" w:hAnsi="Arial" w:cs="Arial"/>
          <w:lang w:val="fr-FR"/>
        </w:rPr>
        <w:br w:type="page"/>
      </w:r>
    </w:p>
    <w:p w14:paraId="3906B5FA" w14:textId="77777777" w:rsidR="00CC6429" w:rsidRDefault="00CC6429" w:rsidP="00F561B5">
      <w:pPr>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2"/>
      </w:tblGrid>
      <w:tr w:rsidR="007D1807" w:rsidRPr="002A6905" w14:paraId="393DD18D" w14:textId="77777777" w:rsidTr="00BA2E83">
        <w:tc>
          <w:tcPr>
            <w:tcW w:w="9212" w:type="dxa"/>
            <w:shd w:val="clear" w:color="auto" w:fill="auto"/>
          </w:tcPr>
          <w:p w14:paraId="518011F5" w14:textId="77777777" w:rsidR="007D1807" w:rsidRPr="007A6A8E" w:rsidRDefault="007D1807" w:rsidP="00BA2E83">
            <w:pPr>
              <w:autoSpaceDE w:val="0"/>
              <w:autoSpaceDN w:val="0"/>
              <w:adjustRightInd w:val="0"/>
              <w:jc w:val="center"/>
              <w:rPr>
                <w:rFonts w:cs="Verdana"/>
                <w:b/>
                <w:smallCaps/>
                <w:sz w:val="24"/>
                <w:szCs w:val="24"/>
                <w:lang w:val="fr-BE"/>
              </w:rPr>
            </w:pPr>
            <w:r w:rsidRPr="007A6A8E">
              <w:rPr>
                <w:rFonts w:cs="Verdana"/>
                <w:b/>
                <w:smallCaps/>
                <w:sz w:val="24"/>
                <w:szCs w:val="24"/>
                <w:lang w:val="fr-BE"/>
              </w:rPr>
              <w:t xml:space="preserve">Informations relatives au traitement des données à caractère personnel </w:t>
            </w:r>
            <w:r w:rsidR="00696053">
              <w:rPr>
                <w:rFonts w:cs="Verdana"/>
                <w:b/>
                <w:smallCaps/>
                <w:sz w:val="24"/>
                <w:szCs w:val="24"/>
                <w:lang w:val="fr-BE"/>
              </w:rPr>
              <w:t>conformément à</w:t>
            </w:r>
            <w:r w:rsidRPr="007A6A8E">
              <w:rPr>
                <w:rFonts w:cs="Verdana"/>
                <w:b/>
                <w:smallCaps/>
                <w:sz w:val="24"/>
                <w:szCs w:val="24"/>
                <w:lang w:val="fr-BE"/>
              </w:rPr>
              <w:t xml:space="preserve"> l’article 13 du règlement général </w:t>
            </w:r>
            <w:r w:rsidR="00696053">
              <w:rPr>
                <w:rFonts w:cs="Verdana"/>
                <w:b/>
                <w:smallCaps/>
                <w:sz w:val="24"/>
                <w:szCs w:val="24"/>
                <w:lang w:val="fr-BE"/>
              </w:rPr>
              <w:t>sur la</w:t>
            </w:r>
            <w:r w:rsidRPr="007A6A8E">
              <w:rPr>
                <w:rFonts w:cs="Verdana"/>
                <w:b/>
                <w:smallCaps/>
                <w:sz w:val="24"/>
                <w:szCs w:val="24"/>
                <w:lang w:val="fr-BE"/>
              </w:rPr>
              <w:t xml:space="preserve"> protection des données (RGPD)</w:t>
            </w:r>
          </w:p>
        </w:tc>
      </w:tr>
      <w:tr w:rsidR="007D1807" w:rsidRPr="002A6905" w14:paraId="42E53245" w14:textId="77777777" w:rsidTr="00BA2E83">
        <w:tc>
          <w:tcPr>
            <w:tcW w:w="9212" w:type="dxa"/>
            <w:shd w:val="clear" w:color="auto" w:fill="auto"/>
          </w:tcPr>
          <w:p w14:paraId="139CD722" w14:textId="77777777" w:rsidR="007D1807" w:rsidRPr="002F7A64" w:rsidRDefault="007D1807" w:rsidP="00BA2E83">
            <w:pPr>
              <w:autoSpaceDE w:val="0"/>
              <w:autoSpaceDN w:val="0"/>
              <w:adjustRightInd w:val="0"/>
              <w:spacing w:after="0" w:line="240" w:lineRule="auto"/>
              <w:rPr>
                <w:rFonts w:cs="Verdana"/>
                <w:szCs w:val="18"/>
                <w:lang w:val="fr-BE"/>
              </w:rPr>
            </w:pPr>
          </w:p>
          <w:p w14:paraId="02F5DCB7" w14:textId="77777777" w:rsidR="007D1807" w:rsidRPr="007A6A8E" w:rsidRDefault="007D1807" w:rsidP="00BA2E83">
            <w:pPr>
              <w:autoSpaceDE w:val="0"/>
              <w:autoSpaceDN w:val="0"/>
              <w:adjustRightInd w:val="0"/>
              <w:spacing w:after="0" w:line="240" w:lineRule="auto"/>
              <w:rPr>
                <w:rFonts w:cs="Verdana"/>
                <w:sz w:val="20"/>
                <w:szCs w:val="20"/>
                <w:lang w:val="fr-BE"/>
              </w:rPr>
            </w:pPr>
            <w:r w:rsidRPr="007A6A8E">
              <w:rPr>
                <w:rFonts w:cs="Verdana"/>
                <w:sz w:val="20"/>
                <w:szCs w:val="20"/>
                <w:lang w:val="fr-BE"/>
              </w:rPr>
              <w:t>Les données récoltées par le biais de ce formulaire sont traitées au sein du SPF Intérieur</w:t>
            </w:r>
            <w:r w:rsidR="00696053">
              <w:rPr>
                <w:rFonts w:cs="Verdana"/>
                <w:sz w:val="20"/>
                <w:szCs w:val="20"/>
                <w:lang w:val="fr-BE"/>
              </w:rPr>
              <w:t>, responsable de traitement,</w:t>
            </w:r>
            <w:r w:rsidRPr="007A6A8E">
              <w:rPr>
                <w:rFonts w:cs="Verdana"/>
                <w:sz w:val="20"/>
                <w:szCs w:val="20"/>
                <w:lang w:val="fr-BE"/>
              </w:rPr>
              <w:t xml:space="preserve"> par </w:t>
            </w:r>
            <w:r>
              <w:rPr>
                <w:rFonts w:cs="Verdana"/>
                <w:sz w:val="20"/>
                <w:szCs w:val="20"/>
                <w:lang w:val="fr-BE"/>
              </w:rPr>
              <w:t>le Centre de Connaissances de</w:t>
            </w:r>
            <w:r w:rsidRPr="007A6A8E">
              <w:rPr>
                <w:rFonts w:cs="Verdana"/>
                <w:sz w:val="20"/>
                <w:szCs w:val="20"/>
                <w:lang w:val="fr-BE"/>
              </w:rPr>
              <w:t xml:space="preserve"> la Dir</w:t>
            </w:r>
            <w:r w:rsidR="002A2B56">
              <w:rPr>
                <w:rFonts w:cs="Verdana"/>
                <w:sz w:val="20"/>
                <w:szCs w:val="20"/>
                <w:lang w:val="fr-BE"/>
              </w:rPr>
              <w:t>ection générale Sécurité Civile</w:t>
            </w:r>
            <w:r w:rsidRPr="007A6A8E">
              <w:rPr>
                <w:rFonts w:cs="Verdana"/>
                <w:sz w:val="20"/>
                <w:szCs w:val="20"/>
                <w:lang w:val="fr-BE"/>
              </w:rPr>
              <w:t xml:space="preserve">. </w:t>
            </w:r>
          </w:p>
          <w:p w14:paraId="2D211626" w14:textId="77777777" w:rsidR="007D1807" w:rsidRPr="007A6A8E" w:rsidRDefault="007D1807" w:rsidP="00BA2E83">
            <w:pPr>
              <w:autoSpaceDE w:val="0"/>
              <w:autoSpaceDN w:val="0"/>
              <w:adjustRightInd w:val="0"/>
              <w:spacing w:after="0" w:line="240" w:lineRule="auto"/>
              <w:rPr>
                <w:rFonts w:cs="Verdana"/>
                <w:sz w:val="20"/>
                <w:szCs w:val="20"/>
                <w:lang w:val="fr-BE"/>
              </w:rPr>
            </w:pPr>
          </w:p>
          <w:p w14:paraId="695B7616" w14:textId="77777777" w:rsidR="007D1807" w:rsidRPr="007D7CB5" w:rsidRDefault="007D1807" w:rsidP="00BA2E83">
            <w:pPr>
              <w:autoSpaceDE w:val="0"/>
              <w:autoSpaceDN w:val="0"/>
              <w:adjustRightInd w:val="0"/>
              <w:spacing w:after="0" w:line="240" w:lineRule="auto"/>
              <w:rPr>
                <w:rFonts w:cs="Verdana"/>
                <w:sz w:val="20"/>
                <w:szCs w:val="20"/>
                <w:lang w:val="fr-BE"/>
              </w:rPr>
            </w:pPr>
            <w:r w:rsidRPr="007D7CB5">
              <w:rPr>
                <w:rFonts w:cs="Verdana"/>
                <w:sz w:val="20"/>
                <w:szCs w:val="20"/>
                <w:lang w:val="fr-BE"/>
              </w:rPr>
              <w:t>Les données à</w:t>
            </w:r>
            <w:r w:rsidR="003B0D84">
              <w:rPr>
                <w:rFonts w:cs="Verdana"/>
                <w:sz w:val="20"/>
                <w:szCs w:val="20"/>
                <w:lang w:val="fr-BE"/>
              </w:rPr>
              <w:t xml:space="preserve"> caractère personnel collectées</w:t>
            </w:r>
            <w:r w:rsidR="006C5644">
              <w:rPr>
                <w:rFonts w:cs="Verdana"/>
                <w:sz w:val="20"/>
                <w:szCs w:val="20"/>
                <w:lang w:val="fr-BE"/>
              </w:rPr>
              <w:t xml:space="preserve"> le sont sur base de l’article 6, e) du RGPD et</w:t>
            </w:r>
            <w:r w:rsidR="006C5644" w:rsidRPr="007A6A8E">
              <w:rPr>
                <w:rFonts w:cs="Verdana"/>
                <w:sz w:val="20"/>
                <w:szCs w:val="20"/>
                <w:lang w:val="fr-BE"/>
              </w:rPr>
              <w:t xml:space="preserve"> </w:t>
            </w:r>
            <w:r w:rsidR="006C5644">
              <w:rPr>
                <w:rFonts w:cs="Verdana"/>
                <w:sz w:val="20"/>
                <w:szCs w:val="20"/>
                <w:lang w:val="fr-BE"/>
              </w:rPr>
              <w:t>de</w:t>
            </w:r>
            <w:r w:rsidR="003B0D84">
              <w:rPr>
                <w:rFonts w:cs="Verdana"/>
                <w:sz w:val="20"/>
                <w:szCs w:val="20"/>
                <w:lang w:val="fr-BE"/>
              </w:rPr>
              <w:t xml:space="preserve"> l</w:t>
            </w:r>
            <w:r w:rsidR="006A1196" w:rsidRPr="007D7CB5">
              <w:rPr>
                <w:rFonts w:cs="Verdana"/>
                <w:sz w:val="20"/>
                <w:szCs w:val="20"/>
                <w:lang w:val="fr-BE"/>
              </w:rPr>
              <w:t>’</w:t>
            </w:r>
            <w:r w:rsidRPr="007D7CB5">
              <w:rPr>
                <w:rFonts w:cs="Verdana"/>
                <w:sz w:val="20"/>
                <w:szCs w:val="20"/>
                <w:lang w:val="fr-BE"/>
              </w:rPr>
              <w:t>arti</w:t>
            </w:r>
            <w:r w:rsidR="00C2008D" w:rsidRPr="007D7CB5">
              <w:rPr>
                <w:rFonts w:cs="Verdana"/>
                <w:sz w:val="20"/>
                <w:szCs w:val="20"/>
                <w:lang w:val="fr-BE"/>
              </w:rPr>
              <w:t>cle</w:t>
            </w:r>
            <w:r w:rsidRPr="007D7CB5">
              <w:rPr>
                <w:rFonts w:cs="Verdana"/>
                <w:sz w:val="20"/>
                <w:szCs w:val="20"/>
                <w:lang w:val="fr-BE"/>
              </w:rPr>
              <w:t xml:space="preserve"> 175/7, 6° </w:t>
            </w:r>
            <w:r w:rsidR="00C2008D" w:rsidRPr="007D7CB5">
              <w:rPr>
                <w:rFonts w:cs="Verdana"/>
                <w:sz w:val="20"/>
                <w:szCs w:val="20"/>
                <w:lang w:val="fr-BE"/>
              </w:rPr>
              <w:t>de la loi</w:t>
            </w:r>
            <w:r w:rsidRPr="007D7CB5">
              <w:rPr>
                <w:rFonts w:cs="Verdana"/>
                <w:sz w:val="20"/>
                <w:szCs w:val="20"/>
                <w:lang w:val="fr-BE"/>
              </w:rPr>
              <w:t xml:space="preserve"> </w:t>
            </w:r>
            <w:r w:rsidR="00C2008D" w:rsidRPr="007D7CB5">
              <w:rPr>
                <w:rFonts w:cs="Verdana"/>
                <w:sz w:val="20"/>
                <w:szCs w:val="20"/>
                <w:lang w:val="fr-BE"/>
              </w:rPr>
              <w:t>du 15 ma</w:t>
            </w:r>
            <w:r w:rsidRPr="007D7CB5">
              <w:rPr>
                <w:rFonts w:cs="Verdana"/>
                <w:sz w:val="20"/>
                <w:szCs w:val="20"/>
                <w:lang w:val="fr-BE"/>
              </w:rPr>
              <w:t xml:space="preserve">i 2007 </w:t>
            </w:r>
            <w:r w:rsidR="00C2008D" w:rsidRPr="007D7CB5">
              <w:rPr>
                <w:rFonts w:cs="Verdana"/>
                <w:sz w:val="20"/>
                <w:szCs w:val="20"/>
                <w:lang w:val="fr-BE"/>
              </w:rPr>
              <w:t>relative à la sécurité civile</w:t>
            </w:r>
            <w:r w:rsidR="003B0D84">
              <w:rPr>
                <w:rFonts w:cs="Verdana"/>
                <w:sz w:val="20"/>
                <w:szCs w:val="20"/>
                <w:lang w:val="fr-BE"/>
              </w:rPr>
              <w:t xml:space="preserve"> afin de pouvoir traiter votre demande d’équivalence ou de dispense. </w:t>
            </w:r>
            <w:r w:rsidR="00CF2D42" w:rsidRPr="007D7CB5">
              <w:rPr>
                <w:rFonts w:cs="Verdana"/>
                <w:sz w:val="20"/>
                <w:szCs w:val="20"/>
                <w:lang w:val="fr-BE"/>
              </w:rPr>
              <w:t xml:space="preserve">Elles </w:t>
            </w:r>
            <w:r w:rsidRPr="007D7CB5">
              <w:rPr>
                <w:rFonts w:cs="Verdana"/>
                <w:sz w:val="20"/>
                <w:szCs w:val="20"/>
                <w:lang w:val="fr-BE"/>
              </w:rPr>
              <w:t>sont</w:t>
            </w:r>
            <w:r w:rsidRPr="007D7CB5">
              <w:rPr>
                <w:rFonts w:cs="Verdana"/>
                <w:i/>
                <w:sz w:val="20"/>
                <w:szCs w:val="20"/>
                <w:lang w:val="fr-BE"/>
              </w:rPr>
              <w:t xml:space="preserve"> </w:t>
            </w:r>
            <w:r w:rsidRPr="007D7CB5">
              <w:rPr>
                <w:rFonts w:cs="Verdana"/>
                <w:sz w:val="20"/>
                <w:szCs w:val="20"/>
                <w:lang w:val="fr-BE"/>
              </w:rPr>
              <w:t xml:space="preserve">communiquées </w:t>
            </w:r>
            <w:r w:rsidR="00D012B9">
              <w:rPr>
                <w:rFonts w:cs="Verdana"/>
                <w:sz w:val="20"/>
                <w:szCs w:val="20"/>
                <w:lang w:val="fr-BE"/>
              </w:rPr>
              <w:t xml:space="preserve"> aux </w:t>
            </w:r>
            <w:r w:rsidR="003B0D84">
              <w:rPr>
                <w:rFonts w:cs="Verdana"/>
                <w:sz w:val="20"/>
                <w:szCs w:val="20"/>
                <w:lang w:val="fr-BE"/>
              </w:rPr>
              <w:t xml:space="preserve">instances compétentes pour ce faire, à savoir les </w:t>
            </w:r>
            <w:r w:rsidR="00D012B9">
              <w:rPr>
                <w:rFonts w:cs="Verdana"/>
                <w:sz w:val="20"/>
                <w:szCs w:val="20"/>
                <w:lang w:val="fr-BE"/>
              </w:rPr>
              <w:t xml:space="preserve">membres du Conseil supérieur </w:t>
            </w:r>
            <w:r w:rsidR="003B0D84">
              <w:rPr>
                <w:rFonts w:cs="Verdana"/>
                <w:sz w:val="20"/>
                <w:szCs w:val="20"/>
                <w:lang w:val="fr-BE"/>
              </w:rPr>
              <w:t>et le</w:t>
            </w:r>
            <w:r w:rsidR="00D012B9">
              <w:rPr>
                <w:rFonts w:cs="Verdana"/>
                <w:sz w:val="20"/>
                <w:szCs w:val="20"/>
                <w:lang w:val="fr-BE"/>
              </w:rPr>
              <w:t xml:space="preserve"> Ministre de l’Intérieur</w:t>
            </w:r>
            <w:r w:rsidR="003B0D84">
              <w:rPr>
                <w:rFonts w:cs="Verdana"/>
                <w:sz w:val="20"/>
                <w:szCs w:val="20"/>
                <w:lang w:val="fr-BE"/>
              </w:rPr>
              <w:t xml:space="preserve">. </w:t>
            </w:r>
          </w:p>
          <w:p w14:paraId="74CE295E" w14:textId="77777777" w:rsidR="007D1807" w:rsidRPr="007D7CB5" w:rsidRDefault="007D1807" w:rsidP="00BA2E83">
            <w:pPr>
              <w:autoSpaceDE w:val="0"/>
              <w:autoSpaceDN w:val="0"/>
              <w:adjustRightInd w:val="0"/>
              <w:spacing w:after="0" w:line="240" w:lineRule="auto"/>
              <w:rPr>
                <w:rFonts w:cs="Verdana"/>
                <w:sz w:val="20"/>
                <w:szCs w:val="20"/>
                <w:lang w:val="fr-BE"/>
              </w:rPr>
            </w:pPr>
          </w:p>
          <w:p w14:paraId="2415F343" w14:textId="77777777" w:rsidR="007D1807" w:rsidRPr="007A6A8E" w:rsidRDefault="007D1807" w:rsidP="00BA2E83">
            <w:pPr>
              <w:autoSpaceDE w:val="0"/>
              <w:autoSpaceDN w:val="0"/>
              <w:adjustRightInd w:val="0"/>
              <w:spacing w:after="0" w:line="240" w:lineRule="auto"/>
              <w:rPr>
                <w:rFonts w:cs="Verdana"/>
                <w:sz w:val="20"/>
                <w:szCs w:val="20"/>
                <w:lang w:val="fr-BE"/>
              </w:rPr>
            </w:pPr>
            <w:r w:rsidRPr="007D7CB5">
              <w:rPr>
                <w:rFonts w:cs="Verdana"/>
                <w:sz w:val="20"/>
                <w:szCs w:val="20"/>
                <w:lang w:val="fr-BE"/>
              </w:rPr>
              <w:t>Vos données sont conservées </w:t>
            </w:r>
            <w:r w:rsidRPr="007D7CB5">
              <w:rPr>
                <w:sz w:val="20"/>
                <w:szCs w:val="20"/>
                <w:lang w:val="fr-BE"/>
              </w:rPr>
              <w:t xml:space="preserve">30 ans après </w:t>
            </w:r>
            <w:r w:rsidR="00D1127B" w:rsidRPr="007D7CB5">
              <w:rPr>
                <w:sz w:val="20"/>
                <w:szCs w:val="20"/>
                <w:lang w:val="fr-BE"/>
              </w:rPr>
              <w:t>votre sortie de service</w:t>
            </w:r>
            <w:r w:rsidR="007D7CB5" w:rsidRPr="007D7CB5">
              <w:rPr>
                <w:sz w:val="20"/>
                <w:szCs w:val="20"/>
                <w:lang w:val="fr-BE"/>
              </w:rPr>
              <w:t xml:space="preserve"> </w:t>
            </w:r>
            <w:r w:rsidRPr="007D7CB5">
              <w:rPr>
                <w:sz w:val="20"/>
                <w:szCs w:val="20"/>
                <w:lang w:val="fr-BE"/>
              </w:rPr>
              <w:t xml:space="preserve">et sont </w:t>
            </w:r>
            <w:r w:rsidR="00CF2D42" w:rsidRPr="007D7CB5">
              <w:rPr>
                <w:sz w:val="20"/>
                <w:szCs w:val="20"/>
                <w:lang w:val="fr-BE"/>
              </w:rPr>
              <w:t xml:space="preserve">ensuite </w:t>
            </w:r>
            <w:r w:rsidRPr="007D7CB5">
              <w:rPr>
                <w:sz w:val="20"/>
                <w:szCs w:val="20"/>
                <w:lang w:val="fr-BE"/>
              </w:rPr>
              <w:t>transférées aux Archives du Royaume pour des motifs d’utilité historique</w:t>
            </w:r>
            <w:r w:rsidR="00CF2D42" w:rsidRPr="007D7CB5">
              <w:rPr>
                <w:sz w:val="20"/>
                <w:szCs w:val="20"/>
                <w:lang w:val="fr-BE"/>
              </w:rPr>
              <w:t>.</w:t>
            </w:r>
            <w:r w:rsidRPr="007A6A8E">
              <w:rPr>
                <w:sz w:val="20"/>
                <w:szCs w:val="20"/>
                <w:lang w:val="fr-BE"/>
              </w:rPr>
              <w:t> </w:t>
            </w:r>
          </w:p>
          <w:p w14:paraId="79220B68" w14:textId="77777777" w:rsidR="007D1807" w:rsidRPr="007A6A8E" w:rsidRDefault="007D1807" w:rsidP="00BA2E83">
            <w:pPr>
              <w:autoSpaceDE w:val="0"/>
              <w:autoSpaceDN w:val="0"/>
              <w:adjustRightInd w:val="0"/>
              <w:spacing w:after="0" w:line="240" w:lineRule="auto"/>
              <w:rPr>
                <w:rFonts w:cs="Verdana"/>
                <w:sz w:val="20"/>
                <w:szCs w:val="20"/>
                <w:lang w:val="fr-BE"/>
              </w:rPr>
            </w:pPr>
            <w:bookmarkStart w:id="0" w:name="_GoBack"/>
            <w:bookmarkEnd w:id="0"/>
          </w:p>
          <w:p w14:paraId="2A1C8C38" w14:textId="77777777" w:rsidR="00425F71" w:rsidRDefault="007D1807" w:rsidP="00A81426">
            <w:pPr>
              <w:spacing w:line="240" w:lineRule="atLeast"/>
              <w:rPr>
                <w:rFonts w:cs="Verdana"/>
                <w:sz w:val="20"/>
                <w:szCs w:val="20"/>
                <w:lang w:val="fr-BE"/>
              </w:rPr>
            </w:pPr>
            <w:r w:rsidRPr="007A6A8E">
              <w:rPr>
                <w:rFonts w:cs="Verdana"/>
                <w:sz w:val="20"/>
                <w:szCs w:val="20"/>
                <w:lang w:val="fr-BE"/>
              </w:rPr>
              <w:t>Vous pouvez exercer votre droit d’accès</w:t>
            </w:r>
            <w:r w:rsidR="00425F71">
              <w:rPr>
                <w:rFonts w:cs="Verdana"/>
                <w:sz w:val="20"/>
                <w:szCs w:val="20"/>
                <w:lang w:val="fr-BE"/>
              </w:rPr>
              <w:t>, d</w:t>
            </w:r>
            <w:r w:rsidR="00410D94">
              <w:rPr>
                <w:rFonts w:cs="Verdana"/>
                <w:sz w:val="20"/>
                <w:szCs w:val="20"/>
                <w:lang w:val="fr-BE"/>
              </w:rPr>
              <w:t>e</w:t>
            </w:r>
            <w:r w:rsidRPr="007A6A8E">
              <w:rPr>
                <w:rFonts w:cs="Verdana"/>
                <w:sz w:val="20"/>
                <w:szCs w:val="20"/>
                <w:lang w:val="fr-BE"/>
              </w:rPr>
              <w:t xml:space="preserve"> rectification</w:t>
            </w:r>
            <w:r w:rsidR="00425F71">
              <w:rPr>
                <w:rFonts w:cs="Verdana"/>
                <w:sz w:val="20"/>
                <w:szCs w:val="20"/>
                <w:lang w:val="fr-BE"/>
              </w:rPr>
              <w:t xml:space="preserve"> et d’opposition au traitement de vos données </w:t>
            </w:r>
            <w:r w:rsidR="00425F71" w:rsidRPr="00A81426">
              <w:rPr>
                <w:rFonts w:cs="Verdana"/>
                <w:sz w:val="20"/>
                <w:szCs w:val="20"/>
                <w:lang w:val="fr-BE"/>
              </w:rPr>
              <w:t>auprès de notre DPO en recourant au formulaire mis à votre disposition par le SPF Intérieur via le lien suivant :</w:t>
            </w:r>
            <w:r w:rsidR="00425F71">
              <w:rPr>
                <w:rFonts w:cs="Verdana"/>
                <w:sz w:val="20"/>
                <w:szCs w:val="20"/>
                <w:lang w:val="fr-BE"/>
              </w:rPr>
              <w:t xml:space="preserve"> </w:t>
            </w:r>
            <w:hyperlink r:id="rId11" w:history="1">
              <w:r w:rsidR="00425F71" w:rsidRPr="00A81426">
                <w:rPr>
                  <w:rFonts w:cs="Verdana"/>
                  <w:sz w:val="20"/>
                  <w:szCs w:val="20"/>
                  <w:lang w:val="fr-BE"/>
                </w:rPr>
                <w:t>https://www.ibz.be/fr/comment-exercer-vos-droits</w:t>
              </w:r>
            </w:hyperlink>
            <w:r w:rsidR="00425F71" w:rsidRPr="00A81426">
              <w:rPr>
                <w:rFonts w:cs="Verdana"/>
                <w:sz w:val="20"/>
                <w:szCs w:val="20"/>
                <w:lang w:val="fr-BE"/>
              </w:rPr>
              <w:t xml:space="preserve">. Un formulaire word est également disponible sur notre site et peut être envoyé par la poste à notre DPO à l’adresse postale suivante : </w:t>
            </w:r>
            <w:r w:rsidR="00425F71">
              <w:rPr>
                <w:rFonts w:cs="Verdana"/>
                <w:sz w:val="20"/>
                <w:szCs w:val="20"/>
                <w:lang w:val="fr-BE"/>
              </w:rPr>
              <w:t xml:space="preserve">à l’attention du DPO IBZ, </w:t>
            </w:r>
            <w:r w:rsidR="00425F71" w:rsidRPr="00425F71">
              <w:rPr>
                <w:rFonts w:cs="Verdana"/>
                <w:sz w:val="20"/>
                <w:szCs w:val="20"/>
                <w:lang w:val="fr-BE"/>
              </w:rPr>
              <w:t xml:space="preserve">SPF Intérieur - </w:t>
            </w:r>
            <w:r w:rsidR="00425F71" w:rsidRPr="00A81426">
              <w:rPr>
                <w:rFonts w:cs="Verdana"/>
                <w:sz w:val="20"/>
                <w:szCs w:val="20"/>
                <w:lang w:val="fr-BE"/>
              </w:rPr>
              <w:t>Pa</w:t>
            </w:r>
            <w:r w:rsidR="00425F71" w:rsidRPr="00425F71">
              <w:rPr>
                <w:rFonts w:cs="Verdana"/>
                <w:sz w:val="20"/>
                <w:szCs w:val="20"/>
                <w:lang w:val="fr-BE"/>
              </w:rPr>
              <w:t>rc Atrium – Rue des Colonies 11</w:t>
            </w:r>
            <w:r w:rsidR="00425F71">
              <w:rPr>
                <w:rFonts w:cs="Verdana"/>
                <w:sz w:val="20"/>
                <w:szCs w:val="20"/>
                <w:lang w:val="fr-BE"/>
              </w:rPr>
              <w:t xml:space="preserve"> </w:t>
            </w:r>
            <w:r w:rsidR="00425F71" w:rsidRPr="00425F71">
              <w:rPr>
                <w:rFonts w:cs="Verdana"/>
                <w:sz w:val="20"/>
                <w:szCs w:val="20"/>
                <w:lang w:val="fr-BE"/>
              </w:rPr>
              <w:t xml:space="preserve">à </w:t>
            </w:r>
            <w:r w:rsidR="00425F71" w:rsidRPr="00A81426">
              <w:rPr>
                <w:rFonts w:cs="Verdana"/>
                <w:sz w:val="20"/>
                <w:szCs w:val="20"/>
                <w:lang w:val="fr-BE"/>
              </w:rPr>
              <w:t>1000 Bruxelles</w:t>
            </w:r>
            <w:r w:rsidR="00425F71">
              <w:rPr>
                <w:rFonts w:cs="Verdana"/>
                <w:sz w:val="20"/>
                <w:szCs w:val="20"/>
                <w:lang w:val="fr-BE"/>
              </w:rPr>
              <w:t xml:space="preserve">. </w:t>
            </w:r>
          </w:p>
          <w:p w14:paraId="243C0880" w14:textId="77777777" w:rsidR="00374EC4" w:rsidRPr="00413F7B" w:rsidRDefault="00374EC4" w:rsidP="00374EC4">
            <w:pPr>
              <w:autoSpaceDE w:val="0"/>
              <w:autoSpaceDN w:val="0"/>
              <w:adjustRightInd w:val="0"/>
              <w:spacing w:line="230" w:lineRule="atLeast"/>
              <w:rPr>
                <w:rFonts w:cs="Verdana"/>
                <w:sz w:val="20"/>
                <w:szCs w:val="20"/>
                <w:lang w:val="fr-BE"/>
              </w:rPr>
            </w:pPr>
            <w:r w:rsidRPr="00413F7B">
              <w:rPr>
                <w:rFonts w:cs="Verdana"/>
                <w:sz w:val="20"/>
                <w:szCs w:val="20"/>
                <w:lang w:val="fr-BE"/>
              </w:rPr>
              <w:t>Pour en savoir davantage sur not</w:t>
            </w:r>
            <w:r>
              <w:rPr>
                <w:rFonts w:cs="Verdana"/>
                <w:sz w:val="20"/>
                <w:szCs w:val="20"/>
                <w:lang w:val="fr-BE"/>
              </w:rPr>
              <w:t>re politique de confidentialité</w:t>
            </w:r>
            <w:r w:rsidRPr="00413F7B">
              <w:rPr>
                <w:rFonts w:cs="Verdana"/>
                <w:sz w:val="20"/>
                <w:szCs w:val="20"/>
                <w:lang w:val="fr-BE"/>
              </w:rPr>
              <w:t xml:space="preserve">: </w:t>
            </w:r>
            <w:hyperlink r:id="rId12" w:history="1">
              <w:r w:rsidRPr="00A81426">
                <w:rPr>
                  <w:rStyle w:val="Hyperlink"/>
                  <w:lang w:val="fr-BE"/>
                </w:rPr>
                <w:t>https://www.ibz.be/fr/declaration-de-confidentialite</w:t>
              </w:r>
            </w:hyperlink>
            <w:r w:rsidRPr="00A81426">
              <w:rPr>
                <w:rStyle w:val="Hyperlink"/>
                <w:lang w:val="fr-BE"/>
              </w:rPr>
              <w:t>.</w:t>
            </w:r>
          </w:p>
          <w:p w14:paraId="2E1EED45" w14:textId="77777777" w:rsidR="00374EC4" w:rsidRPr="007A6A8E" w:rsidRDefault="00374EC4" w:rsidP="00BA2E83">
            <w:pPr>
              <w:autoSpaceDE w:val="0"/>
              <w:autoSpaceDN w:val="0"/>
              <w:adjustRightInd w:val="0"/>
              <w:spacing w:after="0" w:line="240" w:lineRule="auto"/>
              <w:rPr>
                <w:rFonts w:cs="Verdana"/>
                <w:sz w:val="20"/>
                <w:szCs w:val="20"/>
                <w:lang w:val="fr-BE"/>
              </w:rPr>
            </w:pPr>
          </w:p>
          <w:p w14:paraId="73813094" w14:textId="77777777" w:rsidR="007D1807" w:rsidRDefault="007D1807" w:rsidP="00BA2E83">
            <w:pPr>
              <w:autoSpaceDE w:val="0"/>
              <w:autoSpaceDN w:val="0"/>
              <w:adjustRightInd w:val="0"/>
              <w:spacing w:after="0" w:line="240" w:lineRule="auto"/>
              <w:rPr>
                <w:rFonts w:cs="Verdana"/>
                <w:sz w:val="20"/>
                <w:szCs w:val="20"/>
                <w:lang w:val="fr-BE"/>
              </w:rPr>
            </w:pPr>
            <w:r w:rsidRPr="007A6A8E">
              <w:rPr>
                <w:rFonts w:cs="Verdana"/>
                <w:sz w:val="20"/>
                <w:szCs w:val="20"/>
                <w:lang w:val="fr-BE"/>
              </w:rPr>
              <w:t xml:space="preserve">Si après nous avoir contacté, vous estimez que vos droits ne sont pas respectés ou qu'un traitement de données à caractère personnel vous concernant constitue une violation du RGPD, vous avez le droit,  sans préjudice de tout autre recours administratif ou juridictionnel, d’introduire une réclamation auprès de l’Autorité de protection des données (APD): </w:t>
            </w:r>
          </w:p>
          <w:p w14:paraId="3E3186AA" w14:textId="77777777" w:rsidR="007D1807" w:rsidRPr="007A6A8E" w:rsidRDefault="007D1807" w:rsidP="00BA2E83">
            <w:pPr>
              <w:autoSpaceDE w:val="0"/>
              <w:autoSpaceDN w:val="0"/>
              <w:adjustRightInd w:val="0"/>
              <w:spacing w:after="0" w:line="240" w:lineRule="auto"/>
              <w:rPr>
                <w:rFonts w:cs="Verdana"/>
                <w:i/>
                <w:smallCaps/>
                <w:sz w:val="20"/>
                <w:szCs w:val="20"/>
                <w:u w:val="single"/>
                <w:lang w:val="fr-BE"/>
              </w:rPr>
            </w:pPr>
          </w:p>
          <w:p w14:paraId="0D080CFD" w14:textId="77777777" w:rsidR="007D1807" w:rsidRPr="007A6A8E" w:rsidRDefault="007D1807" w:rsidP="00BA2E83">
            <w:pPr>
              <w:autoSpaceDE w:val="0"/>
              <w:autoSpaceDN w:val="0"/>
              <w:adjustRightInd w:val="0"/>
              <w:spacing w:after="0" w:line="240" w:lineRule="auto"/>
              <w:rPr>
                <w:rFonts w:cs="Verdana"/>
                <w:sz w:val="20"/>
                <w:szCs w:val="20"/>
                <w:lang w:val="fr-BE"/>
              </w:rPr>
            </w:pPr>
            <w:r w:rsidRPr="007A6A8E">
              <w:rPr>
                <w:rFonts w:cs="Verdana"/>
                <w:sz w:val="20"/>
                <w:szCs w:val="20"/>
                <w:lang w:val="fr-BE"/>
              </w:rPr>
              <w:t>Autorité de protection des données</w:t>
            </w:r>
          </w:p>
          <w:p w14:paraId="08E7089A" w14:textId="77777777" w:rsidR="007D1807" w:rsidRPr="007A6A8E" w:rsidRDefault="007D1807" w:rsidP="00BA2E83">
            <w:pPr>
              <w:autoSpaceDE w:val="0"/>
              <w:autoSpaceDN w:val="0"/>
              <w:adjustRightInd w:val="0"/>
              <w:spacing w:after="0" w:line="240" w:lineRule="auto"/>
              <w:rPr>
                <w:rFonts w:cs="Verdana"/>
                <w:sz w:val="20"/>
                <w:szCs w:val="20"/>
                <w:lang w:val="fr-BE"/>
              </w:rPr>
            </w:pPr>
            <w:r w:rsidRPr="007A6A8E">
              <w:rPr>
                <w:rFonts w:cs="Verdana"/>
                <w:sz w:val="20"/>
                <w:szCs w:val="20"/>
                <w:lang w:val="fr-BE"/>
              </w:rPr>
              <w:t>Rue de la Presse, 35</w:t>
            </w:r>
          </w:p>
          <w:p w14:paraId="2241A263" w14:textId="77777777" w:rsidR="007D1807" w:rsidRPr="007A6A8E" w:rsidRDefault="007D1807" w:rsidP="00BA2E83">
            <w:pPr>
              <w:autoSpaceDE w:val="0"/>
              <w:autoSpaceDN w:val="0"/>
              <w:adjustRightInd w:val="0"/>
              <w:spacing w:after="0" w:line="240" w:lineRule="auto"/>
              <w:rPr>
                <w:rFonts w:cs="Verdana"/>
                <w:sz w:val="20"/>
                <w:szCs w:val="20"/>
                <w:lang w:val="fr-BE"/>
              </w:rPr>
            </w:pPr>
            <w:r w:rsidRPr="007A6A8E">
              <w:rPr>
                <w:rFonts w:cs="Verdana"/>
                <w:sz w:val="20"/>
                <w:szCs w:val="20"/>
                <w:lang w:val="fr-BE"/>
              </w:rPr>
              <w:t>1000 Bruxelles</w:t>
            </w:r>
          </w:p>
          <w:p w14:paraId="4AFF6A69" w14:textId="77777777" w:rsidR="007D1807" w:rsidRPr="007A6A8E" w:rsidRDefault="007D1807" w:rsidP="00BA2E83">
            <w:pPr>
              <w:autoSpaceDE w:val="0"/>
              <w:autoSpaceDN w:val="0"/>
              <w:adjustRightInd w:val="0"/>
              <w:spacing w:after="0" w:line="240" w:lineRule="auto"/>
              <w:rPr>
                <w:rFonts w:cs="Verdana"/>
                <w:sz w:val="20"/>
                <w:szCs w:val="20"/>
                <w:lang w:val="fr-BE"/>
              </w:rPr>
            </w:pPr>
            <w:r>
              <w:rPr>
                <w:rFonts w:cs="Verdana"/>
                <w:sz w:val="20"/>
                <w:szCs w:val="20"/>
                <w:lang w:val="fr-BE"/>
              </w:rPr>
              <w:t>0</w:t>
            </w:r>
            <w:r w:rsidRPr="007A6A8E">
              <w:rPr>
                <w:rFonts w:cs="Verdana"/>
                <w:sz w:val="20"/>
                <w:szCs w:val="20"/>
                <w:lang w:val="fr-BE"/>
              </w:rPr>
              <w:t>2 274 48 00</w:t>
            </w:r>
          </w:p>
          <w:p w14:paraId="43A20BB2" w14:textId="77777777" w:rsidR="007D1807" w:rsidRPr="007A6A8E" w:rsidRDefault="00464410" w:rsidP="00BA2E83">
            <w:pPr>
              <w:autoSpaceDE w:val="0"/>
              <w:autoSpaceDN w:val="0"/>
              <w:adjustRightInd w:val="0"/>
              <w:spacing w:after="0" w:line="240" w:lineRule="auto"/>
              <w:rPr>
                <w:rFonts w:cs="Verdana"/>
                <w:sz w:val="20"/>
                <w:szCs w:val="20"/>
                <w:lang w:val="fr-BE"/>
              </w:rPr>
            </w:pPr>
            <w:hyperlink r:id="rId13" w:history="1">
              <w:r w:rsidR="007D1807" w:rsidRPr="007A6A8E">
                <w:rPr>
                  <w:rStyle w:val="Hyperlink"/>
                  <w:rFonts w:cs="Verdana"/>
                  <w:sz w:val="20"/>
                  <w:szCs w:val="20"/>
                  <w:lang w:val="fr-BE"/>
                </w:rPr>
                <w:t>contact@apd-gba.be</w:t>
              </w:r>
            </w:hyperlink>
          </w:p>
          <w:p w14:paraId="3AA7856E" w14:textId="77777777" w:rsidR="007D1807" w:rsidRPr="007A6A8E" w:rsidRDefault="00464410" w:rsidP="00BA2E83">
            <w:pPr>
              <w:autoSpaceDE w:val="0"/>
              <w:autoSpaceDN w:val="0"/>
              <w:adjustRightInd w:val="0"/>
              <w:spacing w:after="0" w:line="240" w:lineRule="auto"/>
              <w:rPr>
                <w:rFonts w:cs="Verdana"/>
                <w:sz w:val="20"/>
                <w:szCs w:val="20"/>
                <w:lang w:val="fr-BE"/>
              </w:rPr>
            </w:pPr>
            <w:hyperlink r:id="rId14" w:history="1">
              <w:r w:rsidR="007D1807" w:rsidRPr="007A6A8E">
                <w:rPr>
                  <w:rStyle w:val="Hyperlink"/>
                  <w:rFonts w:cs="Verdana"/>
                  <w:sz w:val="20"/>
                  <w:szCs w:val="20"/>
                  <w:lang w:val="fr-BE"/>
                </w:rPr>
                <w:t>www.autoritedeprotectiondesdonnees.be</w:t>
              </w:r>
            </w:hyperlink>
          </w:p>
          <w:p w14:paraId="47B697AA" w14:textId="77777777" w:rsidR="007D1807" w:rsidRPr="002F7A64" w:rsidRDefault="007D1807" w:rsidP="00BA2E83">
            <w:pPr>
              <w:autoSpaceDE w:val="0"/>
              <w:autoSpaceDN w:val="0"/>
              <w:adjustRightInd w:val="0"/>
              <w:rPr>
                <w:rFonts w:cs="Verdana"/>
                <w:color w:val="000000"/>
                <w:szCs w:val="18"/>
                <w:lang w:val="fr-BE"/>
              </w:rPr>
            </w:pPr>
          </w:p>
        </w:tc>
      </w:tr>
    </w:tbl>
    <w:p w14:paraId="6DC64EEA" w14:textId="77777777" w:rsidR="007D1807" w:rsidRPr="007D1807" w:rsidRDefault="007D1807" w:rsidP="00F561B5">
      <w:pPr>
        <w:rPr>
          <w:rFonts w:ascii="Arial" w:hAnsi="Arial" w:cs="Arial"/>
          <w:lang w:val="fr-BE"/>
        </w:rPr>
      </w:pPr>
    </w:p>
    <w:sectPr w:rsidR="007D1807" w:rsidRPr="007D1807" w:rsidSect="00464B8E">
      <w:headerReference w:type="default" r:id="rId15"/>
      <w:footerReference w:type="default" r:id="rId1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49170" w14:textId="77777777" w:rsidR="00464410" w:rsidRDefault="00464410" w:rsidP="006635E9">
      <w:pPr>
        <w:spacing w:after="0" w:line="240" w:lineRule="auto"/>
      </w:pPr>
      <w:r>
        <w:separator/>
      </w:r>
    </w:p>
  </w:endnote>
  <w:endnote w:type="continuationSeparator" w:id="0">
    <w:p w14:paraId="13FAF058" w14:textId="77777777" w:rsidR="00464410" w:rsidRDefault="00464410" w:rsidP="00663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5976" w14:textId="77777777" w:rsidR="006635E9" w:rsidRDefault="00C032F8" w:rsidP="00C032F8">
    <w:pPr>
      <w:pStyle w:val="Voettekst"/>
    </w:pPr>
    <w:r>
      <w:rPr>
        <w:noProof/>
        <w:lang w:val="en-US" w:eastAsia="en-US"/>
      </w:rPr>
      <w:drawing>
        <wp:inline distT="0" distB="0" distL="0" distR="0" wp14:anchorId="14A8731E" wp14:editId="1D54FDB9">
          <wp:extent cx="1419225" cy="689673"/>
          <wp:effectExtent l="0" t="0" r="0" b="0"/>
          <wp:docPr id="3" name="Afbeelding 3" descr="C:\Users\cbpen01\Desktop\KCCE\logo KCCE\logo_KCC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bpen01\Desktop\KCCE\logo KCCE\logo_KCCE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436" cy="696093"/>
                  </a:xfrm>
                  <a:prstGeom prst="rect">
                    <a:avLst/>
                  </a:prstGeom>
                  <a:noFill/>
                  <a:ln>
                    <a:noFill/>
                  </a:ln>
                </pic:spPr>
              </pic:pic>
            </a:graphicData>
          </a:graphic>
        </wp:inline>
      </w:drawing>
    </w:r>
    <w:r>
      <w:tab/>
    </w:r>
    <w:r>
      <w:tab/>
    </w:r>
    <w:r w:rsidR="002A55DC">
      <w:rPr>
        <w:i/>
        <w:noProof/>
        <w:lang w:val="en-US" w:eastAsia="en-US"/>
      </w:rPr>
      <w:drawing>
        <wp:inline distT="0" distB="0" distL="0" distR="0" wp14:anchorId="6096620B" wp14:editId="043C36E9">
          <wp:extent cx="949569" cy="685800"/>
          <wp:effectExtent l="0" t="0" r="3175" b="0"/>
          <wp:docPr id="1" name="Afbeelding 1" descr="C:\Users\cbpen01\Desktop\Johan\Logo's\2_MsOffice\RGB\ibz_POS_RGB_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pen01\Desktop\Johan\Logo's\2_MsOffice\RGB\ibz_POS_RGB_20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5221" cy="68988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FD312" w14:textId="77777777" w:rsidR="00464410" w:rsidRDefault="00464410" w:rsidP="006635E9">
      <w:pPr>
        <w:spacing w:after="0" w:line="240" w:lineRule="auto"/>
      </w:pPr>
      <w:r>
        <w:separator/>
      </w:r>
    </w:p>
  </w:footnote>
  <w:footnote w:type="continuationSeparator" w:id="0">
    <w:p w14:paraId="566EAE11" w14:textId="77777777" w:rsidR="00464410" w:rsidRDefault="00464410" w:rsidP="00663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5ADF" w14:textId="77777777" w:rsidR="00F561B5" w:rsidRPr="00205116" w:rsidRDefault="00205116" w:rsidP="00CC6429">
    <w:pPr>
      <w:pStyle w:val="Koptekst"/>
      <w:jc w:val="center"/>
      <w:rPr>
        <w:i/>
        <w:sz w:val="28"/>
        <w:szCs w:val="28"/>
        <w:u w:val="single"/>
        <w:lang w:val="fr-FR"/>
      </w:rPr>
    </w:pPr>
    <w:r w:rsidRPr="00205116">
      <w:rPr>
        <w:i/>
        <w:sz w:val="28"/>
        <w:szCs w:val="28"/>
        <w:u w:val="single"/>
        <w:lang w:val="fr-FR"/>
      </w:rPr>
      <w:t>Formulaire de demande d'équivalence ou dispense</w:t>
    </w:r>
  </w:p>
  <w:p w14:paraId="134AD4FC" w14:textId="77777777" w:rsidR="00F561B5" w:rsidRPr="00205116" w:rsidRDefault="00405D89" w:rsidP="00405D89">
    <w:pPr>
      <w:pStyle w:val="Koptekst"/>
      <w:jc w:val="center"/>
      <w:rPr>
        <w:i/>
        <w:sz w:val="28"/>
        <w:szCs w:val="28"/>
        <w:lang w:val="fr-FR"/>
      </w:rPr>
    </w:pPr>
    <w:r>
      <w:rPr>
        <w:i/>
        <w:sz w:val="28"/>
        <w:szCs w:val="28"/>
        <w:lang w:val="fr-FR"/>
      </w:rPr>
      <w:t>G</w:t>
    </w:r>
    <w:r w:rsidRPr="00405D89">
      <w:rPr>
        <w:i/>
        <w:sz w:val="28"/>
        <w:szCs w:val="28"/>
        <w:lang w:val="fr-FR"/>
      </w:rPr>
      <w:t>roupe de travail « équivalence et dispense »</w:t>
    </w:r>
    <w:r>
      <w:rPr>
        <w:i/>
        <w:sz w:val="28"/>
        <w:szCs w:val="28"/>
        <w:lang w:val="fr-FR"/>
      </w:rPr>
      <w:t xml:space="preserve"> </w:t>
    </w:r>
    <w:r w:rsidRPr="00405D89">
      <w:rPr>
        <w:i/>
        <w:sz w:val="28"/>
        <w:szCs w:val="28"/>
        <w:lang w:val="fr-FR"/>
      </w:rPr>
      <w:t xml:space="preserve">du </w:t>
    </w:r>
    <w:r>
      <w:rPr>
        <w:i/>
        <w:sz w:val="28"/>
        <w:szCs w:val="28"/>
        <w:lang w:val="fr-FR"/>
      </w:rPr>
      <w:t>C</w:t>
    </w:r>
    <w:r w:rsidRPr="00405D89">
      <w:rPr>
        <w:i/>
        <w:sz w:val="28"/>
        <w:szCs w:val="28"/>
        <w:lang w:val="fr-FR"/>
      </w:rPr>
      <w:t>onseil supérieur de formation</w:t>
    </w:r>
    <w:r>
      <w:rPr>
        <w:i/>
        <w:sz w:val="28"/>
        <w:szCs w:val="28"/>
        <w:lang w:val="fr-FR"/>
      </w:rPr>
      <w:t xml:space="preserve"> </w:t>
    </w:r>
    <w:r w:rsidRPr="00405D89">
      <w:rPr>
        <w:i/>
        <w:sz w:val="28"/>
        <w:szCs w:val="28"/>
        <w:lang w:val="fr-FR"/>
      </w:rPr>
      <w:t>des membres des services publics de secours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B3B34"/>
    <w:multiLevelType w:val="hybridMultilevel"/>
    <w:tmpl w:val="FC026BB0"/>
    <w:lvl w:ilvl="0" w:tplc="ED42B9C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5D"/>
    <w:rsid w:val="00023699"/>
    <w:rsid w:val="000E0A6D"/>
    <w:rsid w:val="0011473F"/>
    <w:rsid w:val="00141694"/>
    <w:rsid w:val="00176598"/>
    <w:rsid w:val="00205116"/>
    <w:rsid w:val="0021508E"/>
    <w:rsid w:val="00230863"/>
    <w:rsid w:val="00243BF3"/>
    <w:rsid w:val="00263B5E"/>
    <w:rsid w:val="002A2B56"/>
    <w:rsid w:val="002A55DC"/>
    <w:rsid w:val="002A6905"/>
    <w:rsid w:val="002B1537"/>
    <w:rsid w:val="002C0E56"/>
    <w:rsid w:val="002D0382"/>
    <w:rsid w:val="002D4C97"/>
    <w:rsid w:val="002E1A51"/>
    <w:rsid w:val="003153F0"/>
    <w:rsid w:val="00363CB6"/>
    <w:rsid w:val="00374EC4"/>
    <w:rsid w:val="00381AB6"/>
    <w:rsid w:val="00386823"/>
    <w:rsid w:val="00393730"/>
    <w:rsid w:val="003B0D84"/>
    <w:rsid w:val="003D0F3D"/>
    <w:rsid w:val="003F7654"/>
    <w:rsid w:val="00405D89"/>
    <w:rsid w:val="00410D94"/>
    <w:rsid w:val="00425F71"/>
    <w:rsid w:val="0044041B"/>
    <w:rsid w:val="004521A6"/>
    <w:rsid w:val="00464410"/>
    <w:rsid w:val="00464B8E"/>
    <w:rsid w:val="0048616E"/>
    <w:rsid w:val="00511102"/>
    <w:rsid w:val="00517426"/>
    <w:rsid w:val="0054108C"/>
    <w:rsid w:val="00547303"/>
    <w:rsid w:val="005765F5"/>
    <w:rsid w:val="00620C05"/>
    <w:rsid w:val="006635E9"/>
    <w:rsid w:val="006749D7"/>
    <w:rsid w:val="00696053"/>
    <w:rsid w:val="0069735D"/>
    <w:rsid w:val="006A1196"/>
    <w:rsid w:val="006B03B9"/>
    <w:rsid w:val="006C5644"/>
    <w:rsid w:val="006D3F98"/>
    <w:rsid w:val="00714F7C"/>
    <w:rsid w:val="007D1807"/>
    <w:rsid w:val="007D7CB5"/>
    <w:rsid w:val="007E1766"/>
    <w:rsid w:val="007E1C4C"/>
    <w:rsid w:val="007E7FDE"/>
    <w:rsid w:val="007F1A6C"/>
    <w:rsid w:val="00821BFB"/>
    <w:rsid w:val="008312CB"/>
    <w:rsid w:val="00867CD4"/>
    <w:rsid w:val="00895213"/>
    <w:rsid w:val="008A12E0"/>
    <w:rsid w:val="008A78E9"/>
    <w:rsid w:val="008B4DEC"/>
    <w:rsid w:val="00900E6F"/>
    <w:rsid w:val="0099208E"/>
    <w:rsid w:val="009C3897"/>
    <w:rsid w:val="009F28A6"/>
    <w:rsid w:val="009F3FEC"/>
    <w:rsid w:val="009F6645"/>
    <w:rsid w:val="00A160B2"/>
    <w:rsid w:val="00A271AB"/>
    <w:rsid w:val="00A3662C"/>
    <w:rsid w:val="00A6606F"/>
    <w:rsid w:val="00A720B8"/>
    <w:rsid w:val="00A81426"/>
    <w:rsid w:val="00AA6870"/>
    <w:rsid w:val="00AD2D7E"/>
    <w:rsid w:val="00AD6285"/>
    <w:rsid w:val="00AE7E6B"/>
    <w:rsid w:val="00B05224"/>
    <w:rsid w:val="00B41F75"/>
    <w:rsid w:val="00B6259D"/>
    <w:rsid w:val="00B85750"/>
    <w:rsid w:val="00B9614F"/>
    <w:rsid w:val="00B97665"/>
    <w:rsid w:val="00C032F8"/>
    <w:rsid w:val="00C03703"/>
    <w:rsid w:val="00C134DB"/>
    <w:rsid w:val="00C2008D"/>
    <w:rsid w:val="00C537EE"/>
    <w:rsid w:val="00C77FC3"/>
    <w:rsid w:val="00C8709E"/>
    <w:rsid w:val="00CC6429"/>
    <w:rsid w:val="00CF2D42"/>
    <w:rsid w:val="00D012B9"/>
    <w:rsid w:val="00D1127B"/>
    <w:rsid w:val="00D21857"/>
    <w:rsid w:val="00D22132"/>
    <w:rsid w:val="00D22731"/>
    <w:rsid w:val="00D4243B"/>
    <w:rsid w:val="00D602D2"/>
    <w:rsid w:val="00D871F3"/>
    <w:rsid w:val="00DF3684"/>
    <w:rsid w:val="00E0132F"/>
    <w:rsid w:val="00E413E6"/>
    <w:rsid w:val="00EB4AF0"/>
    <w:rsid w:val="00EC5DDF"/>
    <w:rsid w:val="00F14DAE"/>
    <w:rsid w:val="00F210E6"/>
    <w:rsid w:val="00F561B5"/>
    <w:rsid w:val="00F56D92"/>
    <w:rsid w:val="00F87CE9"/>
    <w:rsid w:val="00F94939"/>
    <w:rsid w:val="00FC0C5C"/>
    <w:rsid w:val="00FE085F"/>
    <w:rsid w:val="00FE5C3B"/>
    <w:rsid w:val="00FF4E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A517A"/>
  <w15:docId w15:val="{212A1EE2-79D7-4B9D-9F5B-1FF28E4C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97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635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35E9"/>
  </w:style>
  <w:style w:type="paragraph" w:styleId="Voettekst">
    <w:name w:val="footer"/>
    <w:basedOn w:val="Standaard"/>
    <w:link w:val="VoettekstChar"/>
    <w:uiPriority w:val="99"/>
    <w:unhideWhenUsed/>
    <w:rsid w:val="006635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35E9"/>
  </w:style>
  <w:style w:type="paragraph" w:styleId="Ballontekst">
    <w:name w:val="Balloon Text"/>
    <w:basedOn w:val="Standaard"/>
    <w:link w:val="BallontekstChar"/>
    <w:uiPriority w:val="99"/>
    <w:semiHidden/>
    <w:unhideWhenUsed/>
    <w:rsid w:val="006635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35E9"/>
    <w:rPr>
      <w:rFonts w:ascii="Tahoma" w:hAnsi="Tahoma" w:cs="Tahoma"/>
      <w:sz w:val="16"/>
      <w:szCs w:val="16"/>
    </w:rPr>
  </w:style>
  <w:style w:type="character" w:styleId="Tekstvantijdelijkeaanduiding">
    <w:name w:val="Placeholder Text"/>
    <w:basedOn w:val="Standaardalinea-lettertype"/>
    <w:uiPriority w:val="99"/>
    <w:semiHidden/>
    <w:rsid w:val="00381AB6"/>
    <w:rPr>
      <w:color w:val="808080"/>
    </w:rPr>
  </w:style>
  <w:style w:type="character" w:styleId="Hyperlink">
    <w:name w:val="Hyperlink"/>
    <w:basedOn w:val="Standaardalinea-lettertype"/>
    <w:uiPriority w:val="99"/>
    <w:unhideWhenUsed/>
    <w:rsid w:val="0044041B"/>
    <w:rPr>
      <w:color w:val="0000FF" w:themeColor="hyperlink"/>
      <w:u w:val="single"/>
    </w:rPr>
  </w:style>
  <w:style w:type="character" w:styleId="Verwijzingopmerking">
    <w:name w:val="annotation reference"/>
    <w:basedOn w:val="Standaardalinea-lettertype"/>
    <w:semiHidden/>
    <w:unhideWhenUsed/>
    <w:rsid w:val="00410D94"/>
    <w:rPr>
      <w:sz w:val="16"/>
      <w:szCs w:val="16"/>
    </w:rPr>
  </w:style>
  <w:style w:type="paragraph" w:styleId="Tekstopmerking">
    <w:name w:val="annotation text"/>
    <w:basedOn w:val="Standaard"/>
    <w:link w:val="TekstopmerkingChar"/>
    <w:semiHidden/>
    <w:unhideWhenUsed/>
    <w:rsid w:val="00410D94"/>
    <w:pPr>
      <w:spacing w:line="240" w:lineRule="auto"/>
    </w:pPr>
    <w:rPr>
      <w:sz w:val="20"/>
      <w:szCs w:val="20"/>
    </w:rPr>
  </w:style>
  <w:style w:type="character" w:customStyle="1" w:styleId="TekstopmerkingChar">
    <w:name w:val="Tekst opmerking Char"/>
    <w:basedOn w:val="Standaardalinea-lettertype"/>
    <w:link w:val="Tekstopmerking"/>
    <w:semiHidden/>
    <w:rsid w:val="00410D94"/>
    <w:rPr>
      <w:sz w:val="20"/>
      <w:szCs w:val="20"/>
    </w:rPr>
  </w:style>
  <w:style w:type="paragraph" w:styleId="Onderwerpvanopmerking">
    <w:name w:val="annotation subject"/>
    <w:basedOn w:val="Tekstopmerking"/>
    <w:next w:val="Tekstopmerking"/>
    <w:link w:val="OnderwerpvanopmerkingChar"/>
    <w:uiPriority w:val="99"/>
    <w:semiHidden/>
    <w:unhideWhenUsed/>
    <w:rsid w:val="00410D94"/>
    <w:rPr>
      <w:b/>
      <w:bCs/>
    </w:rPr>
  </w:style>
  <w:style w:type="character" w:customStyle="1" w:styleId="OnderwerpvanopmerkingChar">
    <w:name w:val="Onderwerp van opmerking Char"/>
    <w:basedOn w:val="TekstopmerkingChar"/>
    <w:link w:val="Onderwerpvanopmerking"/>
    <w:uiPriority w:val="99"/>
    <w:semiHidden/>
    <w:rsid w:val="00410D94"/>
    <w:rPr>
      <w:b/>
      <w:bCs/>
      <w:sz w:val="20"/>
      <w:szCs w:val="20"/>
    </w:rPr>
  </w:style>
  <w:style w:type="paragraph" w:styleId="Revisie">
    <w:name w:val="Revision"/>
    <w:hidden/>
    <w:uiPriority w:val="99"/>
    <w:semiHidden/>
    <w:rsid w:val="006960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apd-gba.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bz.be/fr/declaration-de-confidentiali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z.be/fr/comment-exercer-vos-droi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toritedeprotectiondesdonnees.b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CB793340B68E40A84806AB5B8298ED" ma:contentTypeVersion="1" ma:contentTypeDescription="Create a new document." ma:contentTypeScope="" ma:versionID="a3ce6cfc15e40d2bda78f1841d7f1dd6">
  <xsd:schema xmlns:xsd="http://www.w3.org/2001/XMLSchema" xmlns:xs="http://www.w3.org/2001/XMLSchema" xmlns:p="http://schemas.microsoft.com/office/2006/metadata/properties" xmlns:ns2="fcd0eaa9-f150-4d0e-912f-37d73fa2115b" targetNamespace="http://schemas.microsoft.com/office/2006/metadata/properties" ma:root="true" ma:fieldsID="da45f105a25b38f73164f9766499d5f1" ns2:_="">
    <xsd:import namespace="fcd0eaa9-f150-4d0e-912f-37d73fa2115b"/>
    <xsd:element name="properties">
      <xsd:complexType>
        <xsd:sequence>
          <xsd:element name="documentManagement">
            <xsd:complexType>
              <xsd:all>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eaa9-f150-4d0e-912f-37d73fa2115b" elementFormDefault="qualified">
    <xsd:import namespace="http://schemas.microsoft.com/office/2006/documentManagement/types"/>
    <xsd:import namespace="http://schemas.microsoft.com/office/infopath/2007/PartnerControls"/>
    <xsd:element name="test" ma:index="8"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o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fcd0eaa9-f150-4d0e-912f-37d73fa2115b">
      <Url xsi:nil="true"/>
      <Description xsi:nil="true"/>
    </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CD80-0773-4058-9AB2-F9ADD9052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eaa9-f150-4d0e-912f-37d73fa21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291DD-5A02-43A9-A041-1B8041842C7E}">
  <ds:schemaRefs>
    <ds:schemaRef ds:uri="http://schemas.microsoft.com/office/2006/metadata/properties"/>
    <ds:schemaRef ds:uri="http://schemas.microsoft.com/office/infopath/2007/PartnerControls"/>
    <ds:schemaRef ds:uri="fcd0eaa9-f150-4d0e-912f-37d73fa2115b"/>
  </ds:schemaRefs>
</ds:datastoreItem>
</file>

<file path=customXml/itemProps3.xml><?xml version="1.0" encoding="utf-8"?>
<ds:datastoreItem xmlns:ds="http://schemas.openxmlformats.org/officeDocument/2006/customXml" ds:itemID="{8B829A15-880A-495B-BCF2-A641DA747105}">
  <ds:schemaRefs>
    <ds:schemaRef ds:uri="http://schemas.microsoft.com/sharepoint/v3/contenttype/forms"/>
  </ds:schemaRefs>
</ds:datastoreItem>
</file>

<file path=customXml/itemProps4.xml><?xml version="1.0" encoding="utf-8"?>
<ds:datastoreItem xmlns:ds="http://schemas.openxmlformats.org/officeDocument/2006/customXml" ds:itemID="{41BA1EB7-2E24-4091-BDFA-3AEFC5B1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2047</Characters>
  <Application>Microsoft Office Word</Application>
  <DocSecurity>0</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IBZ</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Schroos Sandra</cp:lastModifiedBy>
  <cp:revision>3</cp:revision>
  <cp:lastPrinted>2019-06-27T08:54:00Z</cp:lastPrinted>
  <dcterms:created xsi:type="dcterms:W3CDTF">2020-06-23T06:30:00Z</dcterms:created>
  <dcterms:modified xsi:type="dcterms:W3CDTF">2020-06-23T06:42:00Z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0x010100DDCB793340B68E40A84806AB5B8298ED</vt:lpwstr>
  </property>
</Properties>
</file>